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noProof/>
        </w:rPr>
        <w:drawing>
          <wp:anchor distT="152400" distB="152400" distL="152400" distR="152400" simplePos="0" relativeHeight="251661824" behindDoc="0" locked="0" layoutInCell="1" allowOverlap="1">
            <wp:simplePos x="0" y="0"/>
            <wp:positionH relativeFrom="margin">
              <wp:posOffset>-532130</wp:posOffset>
            </wp:positionH>
            <wp:positionV relativeFrom="page">
              <wp:posOffset>-33655</wp:posOffset>
            </wp:positionV>
            <wp:extent cx="7665085" cy="1918970"/>
            <wp:effectExtent l="1905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5">
                      <a:extLst/>
                    </a:blip>
                    <a:stretch>
                      <a:fillRect/>
                    </a:stretch>
                  </pic:blipFill>
                  <pic:spPr>
                    <a:xfrm>
                      <a:off x="0" y="0"/>
                      <a:ext cx="7665085" cy="1918970"/>
                    </a:xfrm>
                    <a:prstGeom prst="rect">
                      <a:avLst/>
                    </a:prstGeom>
                    <a:ln w="12700" cap="flat">
                      <a:noFill/>
                      <a:miter lim="400000"/>
                    </a:ln>
                    <a:effectLst/>
                  </pic:spPr>
                </pic:pic>
              </a:graphicData>
            </a:graphic>
          </wp:anchor>
        </w:drawing>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rPr>
      </w:pPr>
      <w:r>
        <w:rPr>
          <w:rStyle w:val="Ninguno"/>
          <w:rFonts w:ascii="Verdana" w:hAnsi="Verdana"/>
          <w:i/>
          <w:iCs/>
          <w:color w:val="000000"/>
          <w:sz w:val="28"/>
          <w:szCs w:val="28"/>
        </w:rPr>
        <w:t>Viernes, 1 de abril de 2022</w:t>
      </w: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48"/>
          <w:szCs w:val="48"/>
        </w:rPr>
      </w:pPr>
      <w:r>
        <w:rPr>
          <w:rFonts w:ascii="Verdana" w:hAnsi="Verdana"/>
          <w:sz w:val="48"/>
          <w:szCs w:val="48"/>
        </w:rPr>
        <w:t>NOTA DE PRENSA</w:t>
      </w:r>
    </w:p>
    <w:p>
      <w:pPr>
        <w:spacing w:before="100" w:beforeAutospacing="1" w:after="100" w:afterAutospacing="1"/>
        <w:outlineLvl w:val="0"/>
        <w:rPr>
          <w:rFonts w:ascii="Verdana" w:hAnsi="Verdana"/>
          <w:b/>
          <w:bCs/>
          <w:kern w:val="36"/>
          <w:sz w:val="52"/>
          <w:szCs w:val="52"/>
        </w:rPr>
      </w:pPr>
      <w:r>
        <w:rPr>
          <w:rFonts w:ascii="Verdana" w:hAnsi="Verdana"/>
          <w:b/>
          <w:bCs/>
          <w:kern w:val="36"/>
          <w:sz w:val="52"/>
          <w:szCs w:val="52"/>
        </w:rPr>
        <w:t>Santiago del Teide y su atún rojo causan furor en Madrid Fusión</w:t>
      </w:r>
    </w:p>
    <w:p>
      <w:pPr>
        <w:spacing w:before="100" w:beforeAutospacing="1" w:after="100" w:afterAutospacing="1"/>
        <w:jc w:val="both"/>
        <w:rPr>
          <w:rFonts w:ascii="Verdana" w:hAnsi="Verdana"/>
          <w:b/>
          <w:sz w:val="28"/>
          <w:szCs w:val="28"/>
        </w:rPr>
      </w:pPr>
      <w:r>
        <w:rPr>
          <w:rFonts w:ascii="Verdana" w:hAnsi="Verdana"/>
          <w:b/>
          <w:sz w:val="28"/>
          <w:szCs w:val="28"/>
        </w:rPr>
        <w:t>En los tres días de celebración cientos de personas disfrutaron de las creaciones de los chefs y empresas locales que llevaban el sello SDT Gastro Lovers</w:t>
      </w:r>
    </w:p>
    <w:p>
      <w:pPr>
        <w:spacing w:before="100" w:beforeAutospacing="1" w:after="100" w:afterAutospacing="1"/>
        <w:jc w:val="both"/>
        <w:rPr>
          <w:rFonts w:ascii="Verdana" w:hAnsi="Verdana"/>
          <w:sz w:val="28"/>
          <w:szCs w:val="28"/>
        </w:rPr>
      </w:pPr>
      <w:r>
        <w:rPr>
          <w:rFonts w:ascii="Verdana" w:hAnsi="Verdana"/>
          <w:sz w:val="28"/>
          <w:szCs w:val="28"/>
        </w:rPr>
        <w:t>Durante los tres días de celebración de Madrid Fusión y, sobre todo, el martes 29 de marzo que fue cuando nuestros chefs locales ofrecieron las elaboraciones gastronómicas realizadas con nuestros productos km0 el municipio dentro del stand de Turismo de Tenerife se convirtió en un ir y venir de personas que disfrutaron del sello SDT Gastro Lovers con un gran éxito de valoraciones entre los visitantes.</w:t>
      </w:r>
    </w:p>
    <w:p>
      <w:pPr>
        <w:pStyle w:val="NormalWeb"/>
        <w:jc w:val="both"/>
        <w:rPr>
          <w:rFonts w:ascii="Verdana" w:hAnsi="Verdana"/>
          <w:sz w:val="28"/>
          <w:szCs w:val="28"/>
        </w:rPr>
      </w:pPr>
      <w:r>
        <w:rPr>
          <w:rFonts w:ascii="Verdana" w:eastAsia="Times New Roman" w:hAnsi="Verdana" w:cs="Times New Roman"/>
          <w:sz w:val="28"/>
          <w:szCs w:val="28"/>
        </w:rPr>
        <w:t>Aunque la estrella de sus elaboraciones fue el atún rojo pescado en la zona el catálogo de productos</w:t>
      </w:r>
      <w:r>
        <w:rPr>
          <w:rFonts w:ascii="Verdana" w:hAnsi="Verdana"/>
          <w:sz w:val="28"/>
          <w:szCs w:val="28"/>
        </w:rPr>
        <w:t xml:space="preserve"> que Santiago del Teide llevó a Madrid Fusión</w:t>
      </w:r>
      <w:r>
        <w:rPr>
          <w:rFonts w:ascii="Verdana" w:eastAsia="Times New Roman" w:hAnsi="Verdana" w:cs="Times New Roman"/>
          <w:sz w:val="28"/>
          <w:szCs w:val="28"/>
        </w:rPr>
        <w:t xml:space="preserve"> no se quedó ahí sino que</w:t>
      </w:r>
      <w:r>
        <w:rPr>
          <w:rFonts w:ascii="Verdana" w:hAnsi="Verdana"/>
          <w:sz w:val="28"/>
          <w:szCs w:val="28"/>
        </w:rPr>
        <w:t xml:space="preserve"> </w:t>
      </w:r>
      <w:r>
        <w:rPr>
          <w:rFonts w:ascii="Verdana" w:eastAsia="Times New Roman" w:hAnsi="Verdana" w:cs="Times New Roman"/>
          <w:sz w:val="28"/>
          <w:szCs w:val="28"/>
        </w:rPr>
        <w:t xml:space="preserve">además, estuvo presente </w:t>
      </w:r>
      <w:r>
        <w:rPr>
          <w:rFonts w:ascii="Verdana" w:hAnsi="Verdana"/>
          <w:sz w:val="28"/>
          <w:szCs w:val="28"/>
        </w:rPr>
        <w:t>la almendra, la miel, el barraquito, los mojos y los vinos locales.</w:t>
      </w:r>
    </w:p>
    <w:p>
      <w:pPr>
        <w:pStyle w:val="NormalWeb"/>
        <w:jc w:val="both"/>
        <w:rPr>
          <w:rFonts w:ascii="Verdana" w:hAnsi="Verdana"/>
          <w:sz w:val="28"/>
          <w:szCs w:val="28"/>
        </w:rPr>
      </w:pPr>
      <w:r>
        <w:rPr>
          <w:rFonts w:ascii="Verdana" w:eastAsia="Times New Roman" w:hAnsi="Verdana" w:cs="Times New Roman"/>
          <w:sz w:val="28"/>
          <w:szCs w:val="28"/>
        </w:rPr>
        <w:t xml:space="preserve">Los chef locales desplazados a la cita, Samuel Morales, Francisco Rodríguez y Lucas Maes, a través de cocina en vivo, elaboraron atractivos platos y tapas con </w:t>
      </w:r>
      <w:r>
        <w:rPr>
          <w:rFonts w:ascii="Verdana" w:hAnsi="Verdana"/>
          <w:sz w:val="28"/>
          <w:szCs w:val="28"/>
        </w:rPr>
        <w:t>el atún rojo como protagonista que hizo las delicias de los asistentes del stand de Tenerife</w:t>
      </w:r>
      <w:r>
        <w:rPr>
          <w:rFonts w:ascii="Verdana" w:eastAsia="Times New Roman" w:hAnsi="Verdana" w:cs="Times New Roman"/>
          <w:sz w:val="28"/>
          <w:szCs w:val="28"/>
        </w:rPr>
        <w:t xml:space="preserve">. Por su parte la empresa local </w:t>
      </w:r>
      <w:r>
        <w:rPr>
          <w:rFonts w:ascii="Verdana" w:hAnsi="Verdana"/>
          <w:sz w:val="28"/>
          <w:szCs w:val="28"/>
        </w:rPr>
        <w:t xml:space="preserve">Macaronesia Coffe Shop Bakery elaboró dos galletas utilizando nuestra almendra como ingrediente principal mientras que el sumiller Mario Rodríguez hizo un repaso de los vinos de la zona. </w:t>
      </w:r>
    </w:p>
    <w:p>
      <w:pPr>
        <w:pStyle w:val="NormalWeb"/>
        <w:jc w:val="both"/>
        <w:rPr>
          <w:rFonts w:ascii="Verdana" w:hAnsi="Verdana"/>
          <w:sz w:val="28"/>
          <w:szCs w:val="28"/>
        </w:rPr>
      </w:pPr>
      <w:r>
        <w:rPr>
          <w:rFonts w:ascii="Verdana" w:hAnsi="Verdana"/>
          <w:sz w:val="28"/>
          <w:szCs w:val="28"/>
        </w:rPr>
        <w:t xml:space="preserve">La delegación municipal encabezada por el Alcalde Emilio Navarro y la concejala de Desarrollo Local, Krysten Martín valoraron positivamente Madrid Fusión 2022  bajo el sello gastronómico SDT Gastro Lovers que </w:t>
      </w:r>
      <w:r>
        <w:rPr>
          <w:rFonts w:ascii="Verdana" w:hAnsi="Verdana"/>
          <w:sz w:val="28"/>
          <w:szCs w:val="28"/>
        </w:rPr>
        <w:lastRenderedPageBreak/>
        <w:t xml:space="preserve">desde hace algunos años ha puesto en el escaparate mundial nuestra gastronomía y nuestros productos. </w:t>
      </w:r>
    </w:p>
    <w:p>
      <w:pPr>
        <w:pStyle w:val="NormalWeb"/>
        <w:jc w:val="both"/>
        <w:rPr>
          <w:rFonts w:ascii="Verdana" w:hAnsi="Verdana"/>
          <w:sz w:val="28"/>
          <w:szCs w:val="28"/>
        </w:rPr>
      </w:pPr>
      <w:r>
        <w:rPr>
          <w:rFonts w:ascii="Verdana" w:hAnsi="Verdana"/>
          <w:sz w:val="28"/>
          <w:szCs w:val="28"/>
        </w:rPr>
        <w:t>Cada año el municipio se agigante gastronómicamente hablando y causa furor entre los visitantes por la calidad de sus productos y por la calidad de sus chefs con reconocido prestigio.</w:t>
      </w:r>
    </w:p>
    <w:p>
      <w:pPr>
        <w:jc w:val="both"/>
        <w:rPr>
          <w:rFonts w:ascii="Verdana" w:hAnsi="Verdana"/>
          <w:sz w:val="28"/>
          <w:szCs w:val="28"/>
          <w:lang w:val="en-US"/>
        </w:rPr>
      </w:pPr>
    </w:p>
    <w:sectPr>
      <w:pgSz w:w="11906" w:h="16838"/>
      <w:pgMar w:top="540" w:right="1106" w:bottom="141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56AC3"/>
    <w:multiLevelType w:val="hybridMultilevel"/>
    <w:tmpl w:val="FFCE097E"/>
    <w:lvl w:ilvl="0" w:tplc="A5A415A6">
      <w:start w:val="1"/>
      <w:numFmt w:val="decimal"/>
      <w:lvlText w:val="%1."/>
      <w:lvlJc w:val="left"/>
      <w:pPr>
        <w:tabs>
          <w:tab w:val="num" w:pos="720"/>
        </w:tabs>
        <w:ind w:left="720" w:hanging="360"/>
      </w:pPr>
    </w:lvl>
    <w:lvl w:ilvl="1" w:tplc="E8F6D8C8" w:tentative="1">
      <w:start w:val="1"/>
      <w:numFmt w:val="decimal"/>
      <w:lvlText w:val="%2."/>
      <w:lvlJc w:val="left"/>
      <w:pPr>
        <w:tabs>
          <w:tab w:val="num" w:pos="1440"/>
        </w:tabs>
        <w:ind w:left="1440" w:hanging="360"/>
      </w:pPr>
    </w:lvl>
    <w:lvl w:ilvl="2" w:tplc="1E18CEC8" w:tentative="1">
      <w:start w:val="1"/>
      <w:numFmt w:val="decimal"/>
      <w:lvlText w:val="%3."/>
      <w:lvlJc w:val="left"/>
      <w:pPr>
        <w:tabs>
          <w:tab w:val="num" w:pos="2160"/>
        </w:tabs>
        <w:ind w:left="2160" w:hanging="360"/>
      </w:pPr>
    </w:lvl>
    <w:lvl w:ilvl="3" w:tplc="4DB0B49C" w:tentative="1">
      <w:start w:val="1"/>
      <w:numFmt w:val="decimal"/>
      <w:lvlText w:val="%4."/>
      <w:lvlJc w:val="left"/>
      <w:pPr>
        <w:tabs>
          <w:tab w:val="num" w:pos="2880"/>
        </w:tabs>
        <w:ind w:left="2880" w:hanging="360"/>
      </w:pPr>
    </w:lvl>
    <w:lvl w:ilvl="4" w:tplc="58DA2106" w:tentative="1">
      <w:start w:val="1"/>
      <w:numFmt w:val="decimal"/>
      <w:lvlText w:val="%5."/>
      <w:lvlJc w:val="left"/>
      <w:pPr>
        <w:tabs>
          <w:tab w:val="num" w:pos="3600"/>
        </w:tabs>
        <w:ind w:left="3600" w:hanging="360"/>
      </w:pPr>
    </w:lvl>
    <w:lvl w:ilvl="5" w:tplc="614AE0AA" w:tentative="1">
      <w:start w:val="1"/>
      <w:numFmt w:val="decimal"/>
      <w:lvlText w:val="%6."/>
      <w:lvlJc w:val="left"/>
      <w:pPr>
        <w:tabs>
          <w:tab w:val="num" w:pos="4320"/>
        </w:tabs>
        <w:ind w:left="4320" w:hanging="360"/>
      </w:pPr>
    </w:lvl>
    <w:lvl w:ilvl="6" w:tplc="72C09D18" w:tentative="1">
      <w:start w:val="1"/>
      <w:numFmt w:val="decimal"/>
      <w:lvlText w:val="%7."/>
      <w:lvlJc w:val="left"/>
      <w:pPr>
        <w:tabs>
          <w:tab w:val="num" w:pos="5040"/>
        </w:tabs>
        <w:ind w:left="5040" w:hanging="360"/>
      </w:pPr>
    </w:lvl>
    <w:lvl w:ilvl="7" w:tplc="524A3172" w:tentative="1">
      <w:start w:val="1"/>
      <w:numFmt w:val="decimal"/>
      <w:lvlText w:val="%8."/>
      <w:lvlJc w:val="left"/>
      <w:pPr>
        <w:tabs>
          <w:tab w:val="num" w:pos="5760"/>
        </w:tabs>
        <w:ind w:left="5760" w:hanging="360"/>
      </w:pPr>
    </w:lvl>
    <w:lvl w:ilvl="8" w:tplc="60A04D2E" w:tentative="1">
      <w:start w:val="1"/>
      <w:numFmt w:val="decimal"/>
      <w:lvlText w:val="%9."/>
      <w:lvlJc w:val="left"/>
      <w:pPr>
        <w:tabs>
          <w:tab w:val="num" w:pos="6480"/>
        </w:tabs>
        <w:ind w:left="6480" w:hanging="360"/>
      </w:pPr>
    </w:lvl>
  </w:abstractNum>
  <w:abstractNum w:abstractNumId="1">
    <w:nsid w:val="1DAB6825"/>
    <w:multiLevelType w:val="hybridMultilevel"/>
    <w:tmpl w:val="1FF2D472"/>
    <w:lvl w:ilvl="0" w:tplc="FD18344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40320920"/>
    <w:multiLevelType w:val="hybridMultilevel"/>
    <w:tmpl w:val="45C2AA42"/>
    <w:lvl w:ilvl="0" w:tplc="57002FCE">
      <w:start w:val="1"/>
      <w:numFmt w:val="decimal"/>
      <w:lvlText w:val="%1-"/>
      <w:lvlJc w:val="left"/>
      <w:pPr>
        <w:tabs>
          <w:tab w:val="num" w:pos="795"/>
        </w:tabs>
        <w:ind w:left="795" w:hanging="360"/>
      </w:pPr>
      <w:rPr>
        <w:rFonts w:hint="default"/>
        <w:color w:val="000000"/>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3">
    <w:nsid w:val="49FF0AFB"/>
    <w:multiLevelType w:val="hybridMultilevel"/>
    <w:tmpl w:val="4ACE4AF6"/>
    <w:lvl w:ilvl="0" w:tplc="C432582E">
      <w:numFmt w:val="bullet"/>
      <w:lvlText w:val="-"/>
      <w:lvlJc w:val="left"/>
      <w:pPr>
        <w:tabs>
          <w:tab w:val="num" w:pos="720"/>
        </w:tabs>
        <w:ind w:left="720" w:hanging="360"/>
      </w:pPr>
      <w:rPr>
        <w:rFonts w:ascii="Times New Roman" w:eastAsia="Arial Unicode M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7D11A8A"/>
    <w:multiLevelType w:val="hybridMultilevel"/>
    <w:tmpl w:val="28D02E40"/>
    <w:lvl w:ilvl="0" w:tplc="44526BAC">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qFormat/>
    <w:pPr>
      <w:spacing w:after="24"/>
      <w:outlineLvl w:val="0"/>
    </w:pPr>
    <w:rPr>
      <w:rFonts w:eastAsia="Arial Unicode MS"/>
      <w:b/>
      <w:bCs/>
      <w:color w:val="000000"/>
      <w:kern w:val="36"/>
      <w:sz w:val="45"/>
      <w:szCs w:val="45"/>
    </w:rPr>
  </w:style>
  <w:style w:type="paragraph" w:styleId="Ttulo2">
    <w:name w:val="heading 2"/>
    <w:basedOn w:val="Normal"/>
    <w:next w:val="Normal"/>
    <w:qFormat/>
    <w:pPr>
      <w:keepNext/>
      <w:jc w:val="center"/>
      <w:outlineLvl w:val="1"/>
    </w:pPr>
    <w:rPr>
      <w:rFonts w:ascii="Verdana" w:hAnsi="Verdana" w:cs="Arial"/>
      <w:color w:val="000000"/>
    </w:rPr>
  </w:style>
  <w:style w:type="paragraph" w:styleId="Ttulo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Ttulo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paragraph" w:styleId="Ttulo5">
    <w:name w:val="heading 5"/>
    <w:basedOn w:val="Normal"/>
    <w:next w:val="Normal"/>
    <w:qFormat/>
    <w:pPr>
      <w:keepNext/>
      <w:jc w:val="center"/>
      <w:outlineLvl w:val="4"/>
    </w:pPr>
    <w:rPr>
      <w:rFonts w:ascii="Verdana" w:hAnsi="Verdana" w:cs="Arial"/>
      <w:color w:val="000000"/>
      <w:sz w:val="40"/>
    </w:rPr>
  </w:style>
  <w:style w:type="paragraph" w:styleId="Ttulo6">
    <w:name w:val="heading 6"/>
    <w:basedOn w:val="Normal"/>
    <w:next w:val="Normal"/>
    <w:qFormat/>
    <w:pPr>
      <w:keepNext/>
      <w:jc w:val="both"/>
      <w:outlineLvl w:val="5"/>
    </w:pPr>
    <w:rPr>
      <w:rFonts w:ascii="Verdana" w:hAnsi="Verdana" w:cs="Arial"/>
      <w:color w:val="000000"/>
    </w:rPr>
  </w:style>
  <w:style w:type="paragraph" w:styleId="Ttulo7">
    <w:name w:val="heading 7"/>
    <w:basedOn w:val="Normal"/>
    <w:next w:val="Normal"/>
    <w:qFormat/>
    <w:pPr>
      <w:keepNext/>
      <w:outlineLvl w:val="6"/>
    </w:pPr>
    <w:rPr>
      <w:rFonts w:eastAsia="Arial Unicode MS" w:cs="Arial Unicode MS"/>
    </w:rPr>
  </w:style>
  <w:style w:type="paragraph" w:styleId="Ttulo8">
    <w:name w:val="heading 8"/>
    <w:basedOn w:val="Normal"/>
    <w:next w:val="Normal"/>
    <w:qFormat/>
    <w:pPr>
      <w:keepNext/>
      <w:outlineLvl w:val="7"/>
    </w:pPr>
    <w:rPr>
      <w:rFonts w:eastAsia="Arial Unicode MS" w:cs="Arial Unicode MS"/>
      <w:sz w:val="28"/>
      <w:szCs w:val="20"/>
    </w:rPr>
  </w:style>
  <w:style w:type="paragraph" w:styleId="Ttulo9">
    <w:name w:val="heading 9"/>
    <w:basedOn w:val="Normal"/>
    <w:next w:val="Normal"/>
    <w:qFormat/>
    <w:pPr>
      <w:keepNext/>
      <w:jc w:val="center"/>
      <w:outlineLvl w:val="8"/>
    </w:pPr>
    <w:rPr>
      <w:rFonts w:eastAsia="Arial Unicode MS" w:cs="Arial Unicode MS"/>
      <w:sz w:val="3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sz w:val="20"/>
      <w:szCs w:val="20"/>
    </w:rPr>
  </w:style>
  <w:style w:type="character" w:customStyle="1" w:styleId="subtitulares1">
    <w:name w:val="subtitulares1"/>
    <w:basedOn w:val="Fuentedeprrafopredeter"/>
    <w:rPr>
      <w:rFonts w:ascii="Verdana" w:hAnsi="Verdana" w:hint="default"/>
      <w:b/>
      <w:bCs/>
      <w:i w:val="0"/>
      <w:iCs w:val="0"/>
      <w:color w:val="000000"/>
      <w:spacing w:val="210"/>
      <w:sz w:val="17"/>
      <w:szCs w:val="17"/>
    </w:rPr>
  </w:style>
  <w:style w:type="paragraph" w:styleId="Sangradetextonormal">
    <w:name w:val="Body Text Indent"/>
    <w:basedOn w:val="Normal"/>
    <w:semiHidden/>
    <w:pPr>
      <w:ind w:left="180" w:firstLine="180"/>
      <w:jc w:val="center"/>
    </w:pPr>
    <w:rPr>
      <w:rFonts w:ascii="Verdana" w:hAnsi="Verdana"/>
      <w:b/>
      <w:bCs/>
      <w:sz w:val="32"/>
    </w:rPr>
  </w:style>
  <w:style w:type="paragraph" w:customStyle="1" w:styleId="Pa6">
    <w:name w:val="Pa6"/>
    <w:basedOn w:val="Normal"/>
    <w:next w:val="Normal"/>
    <w:pPr>
      <w:autoSpaceDE w:val="0"/>
      <w:autoSpaceDN w:val="0"/>
      <w:adjustRightInd w:val="0"/>
      <w:spacing w:line="201" w:lineRule="atLeast"/>
    </w:pPr>
    <w:rPr>
      <w:rFonts w:ascii="Arial" w:hAnsi="Arial"/>
      <w:sz w:val="20"/>
    </w:rPr>
  </w:style>
  <w:style w:type="paragraph" w:styleId="Textoindependiente">
    <w:name w:val="Body Text"/>
    <w:basedOn w:val="Normal"/>
    <w:semiHidden/>
    <w:pPr>
      <w:jc w:val="center"/>
    </w:pPr>
    <w:rPr>
      <w:rFonts w:ascii="Verdana" w:hAnsi="Verdana"/>
      <w:b/>
      <w:bCs/>
      <w:sz w:val="3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noticias-img-pie">
    <w:name w:val="noticias-img-pie"/>
    <w:basedOn w:val="Normal"/>
    <w:pPr>
      <w:spacing w:before="100" w:beforeAutospacing="1" w:after="100" w:afterAutospacing="1"/>
    </w:pPr>
    <w:rPr>
      <w:rFonts w:ascii="Arial Unicode MS" w:eastAsia="Arial Unicode MS" w:hAnsi="Arial Unicode MS" w:cs="Arial Unicode MS"/>
    </w:rPr>
  </w:style>
  <w:style w:type="character" w:styleId="Hipervnculo">
    <w:name w:val="Hyperlink"/>
    <w:basedOn w:val="Fuentedeprrafopredeter"/>
    <w:uiPriority w:val="99"/>
    <w:semiHidden/>
    <w:rPr>
      <w:color w:val="0000FF"/>
      <w:u w:val="single"/>
    </w:rPr>
  </w:style>
  <w:style w:type="paragraph" w:styleId="Textoindependiente2">
    <w:name w:val="Body Text 2"/>
    <w:basedOn w:val="Normal"/>
    <w:link w:val="Textoindependiente2Car"/>
    <w:semiHidden/>
    <w:pPr>
      <w:jc w:val="both"/>
    </w:pPr>
    <w:rPr>
      <w:rFonts w:ascii="Verdana" w:hAnsi="Verdana"/>
    </w:rPr>
  </w:style>
  <w:style w:type="character" w:styleId="Textoennegrita">
    <w:name w:val="Strong"/>
    <w:basedOn w:val="Fuentedeprrafopredeter"/>
    <w:uiPriority w:val="22"/>
    <w:qFormat/>
    <w:rPr>
      <w:b/>
      <w:bCs/>
    </w:rPr>
  </w:style>
  <w:style w:type="paragraph" w:styleId="Sangra3detindependiente">
    <w:name w:val="Body Text Indent 3"/>
    <w:basedOn w:val="Normal"/>
    <w:semiHidden/>
    <w:pPr>
      <w:tabs>
        <w:tab w:val="center" w:pos="4606"/>
      </w:tabs>
      <w:ind w:firstLine="708"/>
      <w:jc w:val="center"/>
    </w:pPr>
    <w:rPr>
      <w:rFonts w:eastAsia="Arial Unicode MS" w:cs="Arial Unicode MS"/>
      <w:sz w:val="36"/>
      <w:szCs w:val="20"/>
    </w:rPr>
  </w:style>
  <w:style w:type="paragraph" w:styleId="Textoindependiente3">
    <w:name w:val="Body Text 3"/>
    <w:basedOn w:val="Normal"/>
    <w:semiHidden/>
    <w:pPr>
      <w:jc w:val="both"/>
    </w:pPr>
    <w:rPr>
      <w:rFonts w:ascii="Verdana" w:hAnsi="Verdana" w:cs="Arial"/>
      <w:color w:val="000000"/>
    </w:rPr>
  </w:style>
  <w:style w:type="paragraph" w:customStyle="1" w:styleId="subtitle">
    <w:name w:val="subtitle"/>
    <w:basedOn w:val="Normal"/>
    <w:pPr>
      <w:spacing w:before="100" w:beforeAutospacing="1" w:after="100" w:afterAutospacing="1"/>
    </w:pPr>
    <w:rPr>
      <w:rFonts w:ascii="Arial Unicode MS" w:eastAsia="Arial Unicode MS" w:hAnsi="Arial Unicode MS" w:cs="Arial Unicode MS"/>
    </w:rPr>
  </w:style>
  <w:style w:type="paragraph" w:customStyle="1" w:styleId="justificado">
    <w:name w:val="justificado"/>
    <w:basedOn w:val="Normal"/>
    <w:pPr>
      <w:spacing w:before="100" w:beforeAutospacing="1" w:after="100" w:afterAutospacing="1"/>
    </w:pPr>
    <w:rPr>
      <w:rFonts w:ascii="Arial Unicode MS" w:eastAsia="Arial Unicode MS" w:hAnsi="Arial Unicode MS" w:cs="Arial Unicode MS"/>
    </w:rPr>
  </w:style>
  <w:style w:type="character" w:styleId="Hipervnculovisitado">
    <w:name w:val="FollowedHyperlink"/>
    <w:basedOn w:val="Fuentedeprrafopredeter"/>
    <w:semiHidden/>
    <w:rPr>
      <w:color w:val="800080"/>
      <w:u w:val="single"/>
    </w:rPr>
  </w:style>
  <w:style w:type="paragraph" w:customStyle="1" w:styleId="noticias-subtitulo">
    <w:name w:val="noticias-subtitulo"/>
    <w:basedOn w:val="Normal"/>
    <w:pPr>
      <w:spacing w:before="100" w:beforeAutospacing="1" w:after="100" w:afterAutospacing="1"/>
    </w:pPr>
    <w:rPr>
      <w:rFonts w:ascii="Arial Unicode MS" w:eastAsia="Arial Unicode MS" w:hAnsi="Arial Unicode MS" w:cs="Arial Unicode MS"/>
    </w:rPr>
  </w:style>
  <w:style w:type="character" w:customStyle="1" w:styleId="negrita1">
    <w:name w:val="negrita1"/>
    <w:basedOn w:val="Fuentedeprrafopredeter"/>
    <w:rPr>
      <w:b/>
      <w:bCs/>
    </w:rPr>
  </w:style>
  <w:style w:type="paragraph" w:customStyle="1" w:styleId="herramientas">
    <w:name w:val="herramientas"/>
    <w:basedOn w:val="Normal"/>
    <w:pPr>
      <w:spacing w:before="100" w:beforeAutospacing="1" w:after="100" w:afterAutospacing="1"/>
    </w:pPr>
    <w:rPr>
      <w:rFonts w:ascii="Arial Unicode MS" w:eastAsia="Arial Unicode MS" w:hAnsi="Arial Unicode MS" w:cs="Arial Unicode MS"/>
    </w:rPr>
  </w:style>
  <w:style w:type="character" w:customStyle="1" w:styleId="textexposedshow">
    <w:name w:val="text_exposed_show"/>
    <w:basedOn w:val="Fuentedeprrafopredeter"/>
  </w:style>
  <w:style w:type="paragraph" w:customStyle="1" w:styleId="noticias-antetitulo">
    <w:name w:val="noticias-antetitulo"/>
    <w:basedOn w:val="Normal"/>
    <w:pPr>
      <w:spacing w:before="100" w:beforeAutospacing="1" w:after="100" w:afterAutospacing="1"/>
    </w:pPr>
    <w:rPr>
      <w:rFonts w:ascii="Arial Unicode MS" w:eastAsia="Arial Unicode MS" w:hAnsi="Arial Unicode MS" w:cs="Arial Unicode MS"/>
    </w:rPr>
  </w:style>
  <w:style w:type="character" w:customStyle="1" w:styleId="enta">
    <w:name w:val="enta"/>
    <w:basedOn w:val="Fuentedeprrafopredeter"/>
  </w:style>
  <w:style w:type="character" w:customStyle="1" w:styleId="titp">
    <w:name w:val="titp"/>
    <w:basedOn w:val="Fuentedeprrafopredeter"/>
  </w:style>
  <w:style w:type="character" w:customStyle="1" w:styleId="autorsup">
    <w:name w:val="autor_sup"/>
    <w:basedOn w:val="Fuentedeprrafopredeter"/>
  </w:style>
  <w:style w:type="character" w:customStyle="1" w:styleId="apple-converted-space">
    <w:name w:val="apple-converted-space"/>
    <w:basedOn w:val="Fuentedeprrafopredeter"/>
  </w:style>
  <w:style w:type="character" w:customStyle="1" w:styleId="fechahora">
    <w:name w:val="fecha_hora"/>
    <w:basedOn w:val="Fuentedeprrafopredeter"/>
  </w:style>
  <w:style w:type="character" w:customStyle="1" w:styleId="piefoto">
    <w:name w:val="pie_foto"/>
    <w:basedOn w:val="Fuentedeprrafopredeter"/>
  </w:style>
  <w:style w:type="character" w:styleId="nfasis">
    <w:name w:val="Emphasis"/>
    <w:basedOn w:val="Fuentedeprrafopredeter"/>
    <w:uiPriority w:val="20"/>
    <w:qFormat/>
    <w:rPr>
      <w:i/>
      <w:iCs/>
    </w:rPr>
  </w:style>
  <w:style w:type="character" w:customStyle="1" w:styleId="agency">
    <w:name w:val="agency"/>
    <w:basedOn w:val="Fuentedeprrafopredeter"/>
  </w:style>
  <w:style w:type="character" w:customStyle="1" w:styleId="content-time">
    <w:name w:val="content-time"/>
    <w:basedOn w:val="Fuentedeprrafopredete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customStyle="1" w:styleId="Ninguno">
    <w:name w:val="Ninguno"/>
  </w:style>
  <w:style w:type="paragraph" w:customStyle="1" w:styleId="Etiqueta">
    <w:name w:val="Etiqueta"/>
    <w:pPr>
      <w:pBdr>
        <w:top w:val="nil"/>
        <w:left w:val="nil"/>
        <w:bottom w:val="nil"/>
        <w:right w:val="nil"/>
        <w:between w:val="nil"/>
        <w:bar w:val="nil"/>
      </w:pBdr>
      <w:jc w:val="center"/>
    </w:pPr>
    <w:rPr>
      <w:rFonts w:ascii="Helvetica Neue" w:eastAsia="Arial Unicode MS" w:hAnsi="Helvetica Neue" w:cs="Arial Unicode MS"/>
      <w:color w:val="FFFFFF"/>
      <w:sz w:val="24"/>
      <w:szCs w:val="24"/>
      <w:bdr w:val="nil"/>
      <w:lang w:val="es-ES_tradnl"/>
    </w:rPr>
  </w:style>
  <w:style w:type="paragraph" w:styleId="Ttulo">
    <w:name w:val="Title"/>
    <w:next w:val="Normal"/>
    <w:link w:val="TtuloCar"/>
    <w:pPr>
      <w:keepNext/>
      <w:pBdr>
        <w:top w:val="nil"/>
        <w:left w:val="nil"/>
        <w:bottom w:val="nil"/>
        <w:right w:val="nil"/>
        <w:between w:val="nil"/>
        <w:bar w:val="nil"/>
      </w:pBdr>
    </w:pPr>
    <w:rPr>
      <w:rFonts w:ascii="Helvetica Neue" w:eastAsia="Arial Unicode MS" w:hAnsi="Helvetica Neue" w:cs="Arial Unicode MS"/>
      <w:b/>
      <w:bCs/>
      <w:color w:val="000000"/>
      <w:sz w:val="60"/>
      <w:szCs w:val="60"/>
      <w:bdr w:val="nil"/>
      <w:lang w:val="en-US"/>
    </w:rPr>
  </w:style>
  <w:style w:type="character" w:customStyle="1" w:styleId="TtuloCar">
    <w:name w:val="Título Car"/>
    <w:basedOn w:val="Fuentedeprrafopredeter"/>
    <w:link w:val="Ttulo"/>
    <w:rPr>
      <w:rFonts w:ascii="Helvetica Neue" w:eastAsia="Arial Unicode MS" w:hAnsi="Helvetica Neue" w:cs="Arial Unicode MS"/>
      <w:b/>
      <w:bCs/>
      <w:color w:val="000000"/>
      <w:sz w:val="60"/>
      <w:szCs w:val="60"/>
      <w:bdr w:val="nil"/>
      <w:lang w:val="en-US"/>
    </w:rPr>
  </w:style>
  <w:style w:type="paragraph" w:customStyle="1" w:styleId="xmsonormal">
    <w:name w:val="x_msonormal"/>
    <w:basedOn w:val="Normal"/>
    <w:pPr>
      <w:spacing w:before="100" w:beforeAutospacing="1" w:after="100" w:afterAutospacing="1"/>
    </w:pPr>
  </w:style>
  <w:style w:type="character" w:customStyle="1" w:styleId="wp-caption-text">
    <w:name w:val="wp-caption-text"/>
    <w:basedOn w:val="Fuentedeprrafopredeter"/>
  </w:style>
  <w:style w:type="paragraph" w:customStyle="1" w:styleId="entry-meta">
    <w:name w:val="entry-meta"/>
    <w:basedOn w:val="Normal"/>
    <w:pPr>
      <w:spacing w:before="100" w:beforeAutospacing="1" w:after="100" w:afterAutospacing="1"/>
    </w:pPr>
  </w:style>
  <w:style w:type="character" w:customStyle="1" w:styleId="entry-meta-author">
    <w:name w:val="entry-meta-author"/>
    <w:basedOn w:val="Fuentedeprrafopredeter"/>
  </w:style>
  <w:style w:type="character" w:customStyle="1" w:styleId="entry-meta-date">
    <w:name w:val="entry-meta-date"/>
    <w:basedOn w:val="Fuentedeprrafopredeter"/>
  </w:style>
  <w:style w:type="character" w:customStyle="1" w:styleId="hascaption">
    <w:name w:val="hascaption"/>
    <w:basedOn w:val="Fuentedeprrafopredeter"/>
  </w:style>
  <w:style w:type="paragraph" w:customStyle="1" w:styleId="xevmnormal">
    <w:name w:val="x_evmnormal"/>
    <w:basedOn w:val="Normal"/>
    <w:pPr>
      <w:spacing w:before="100" w:beforeAutospacing="1" w:after="100" w:afterAutospacing="1"/>
    </w:pPr>
  </w:style>
  <w:style w:type="character" w:customStyle="1" w:styleId="acopre">
    <w:name w:val="acopre"/>
    <w:basedOn w:val="Fuentedeprrafopredeter"/>
  </w:style>
  <w:style w:type="character" w:customStyle="1" w:styleId="d2edcug0">
    <w:name w:val="d2edcug0"/>
    <w:basedOn w:val="Fuentedeprrafopredeter"/>
  </w:style>
  <w:style w:type="paragraph" w:customStyle="1" w:styleId="Cuerpo">
    <w:name w:val="Cuerpo"/>
    <w:pPr>
      <w:pBdr>
        <w:top w:val="nil"/>
        <w:left w:val="nil"/>
        <w:bottom w:val="nil"/>
        <w:right w:val="nil"/>
        <w:between w:val="nil"/>
        <w:bar w:val="nil"/>
      </w:pBdr>
    </w:pPr>
    <w:rPr>
      <w:rFonts w:eastAsia="Arial Unicode MS" w:cs="Arial Unicode MS"/>
      <w:color w:val="000000"/>
      <w:sz w:val="24"/>
      <w:szCs w:val="24"/>
      <w:u w:color="000000"/>
      <w:bdr w:val="nil"/>
      <w:lang w:val="en-US"/>
    </w:rPr>
  </w:style>
  <w:style w:type="character" w:customStyle="1" w:styleId="Textoindependiente2Car">
    <w:name w:val="Texto independiente 2 Car"/>
    <w:basedOn w:val="Fuentedeprrafopredeter"/>
    <w:link w:val="Textoindependiente2"/>
    <w:semiHidden/>
    <w:rPr>
      <w:rFonts w:ascii="Verdana" w:hAnsi="Verdana"/>
      <w:sz w:val="24"/>
      <w:szCs w:val="24"/>
    </w:rPr>
  </w:style>
</w:styles>
</file>

<file path=word/webSettings.xml><?xml version="1.0" encoding="utf-8"?>
<w:webSettings xmlns:r="http://schemas.openxmlformats.org/officeDocument/2006/relationships" xmlns:w="http://schemas.openxmlformats.org/wordprocessingml/2006/main">
  <w:divs>
    <w:div w:id="212035638">
      <w:bodyDiv w:val="1"/>
      <w:marLeft w:val="0"/>
      <w:marRight w:val="0"/>
      <w:marTop w:val="0"/>
      <w:marBottom w:val="0"/>
      <w:divBdr>
        <w:top w:val="none" w:sz="0" w:space="0" w:color="auto"/>
        <w:left w:val="none" w:sz="0" w:space="0" w:color="auto"/>
        <w:bottom w:val="none" w:sz="0" w:space="0" w:color="auto"/>
        <w:right w:val="none" w:sz="0" w:space="0" w:color="auto"/>
      </w:divBdr>
      <w:divsChild>
        <w:div w:id="32274501">
          <w:marLeft w:val="0"/>
          <w:marRight w:val="0"/>
          <w:marTop w:val="0"/>
          <w:marBottom w:val="0"/>
          <w:divBdr>
            <w:top w:val="none" w:sz="0" w:space="0" w:color="auto"/>
            <w:left w:val="none" w:sz="0" w:space="0" w:color="auto"/>
            <w:bottom w:val="none" w:sz="0" w:space="0" w:color="auto"/>
            <w:right w:val="none" w:sz="0" w:space="0" w:color="auto"/>
          </w:divBdr>
        </w:div>
        <w:div w:id="674310106">
          <w:marLeft w:val="0"/>
          <w:marRight w:val="0"/>
          <w:marTop w:val="0"/>
          <w:marBottom w:val="356"/>
          <w:divBdr>
            <w:top w:val="none" w:sz="0" w:space="0" w:color="auto"/>
            <w:left w:val="none" w:sz="0" w:space="0" w:color="auto"/>
            <w:bottom w:val="none" w:sz="0" w:space="0" w:color="auto"/>
            <w:right w:val="none" w:sz="0" w:space="0" w:color="auto"/>
          </w:divBdr>
        </w:div>
        <w:div w:id="1813330731">
          <w:marLeft w:val="0"/>
          <w:marRight w:val="0"/>
          <w:marTop w:val="0"/>
          <w:marBottom w:val="0"/>
          <w:divBdr>
            <w:top w:val="none" w:sz="0" w:space="0" w:color="auto"/>
            <w:left w:val="none" w:sz="0" w:space="0" w:color="auto"/>
            <w:bottom w:val="none" w:sz="0" w:space="0" w:color="auto"/>
            <w:right w:val="none" w:sz="0" w:space="0" w:color="auto"/>
          </w:divBdr>
        </w:div>
      </w:divsChild>
    </w:div>
    <w:div w:id="577861732">
      <w:bodyDiv w:val="1"/>
      <w:marLeft w:val="0"/>
      <w:marRight w:val="0"/>
      <w:marTop w:val="0"/>
      <w:marBottom w:val="0"/>
      <w:divBdr>
        <w:top w:val="none" w:sz="0" w:space="0" w:color="auto"/>
        <w:left w:val="none" w:sz="0" w:space="0" w:color="auto"/>
        <w:bottom w:val="none" w:sz="0" w:space="0" w:color="auto"/>
        <w:right w:val="none" w:sz="0" w:space="0" w:color="auto"/>
      </w:divBdr>
      <w:divsChild>
        <w:div w:id="1677344150">
          <w:marLeft w:val="0"/>
          <w:marRight w:val="0"/>
          <w:marTop w:val="0"/>
          <w:marBottom w:val="0"/>
          <w:divBdr>
            <w:top w:val="none" w:sz="0" w:space="0" w:color="auto"/>
            <w:left w:val="none" w:sz="0" w:space="0" w:color="auto"/>
            <w:bottom w:val="none" w:sz="0" w:space="0" w:color="auto"/>
            <w:right w:val="none" w:sz="0" w:space="0" w:color="auto"/>
          </w:divBdr>
        </w:div>
        <w:div w:id="1336883433">
          <w:marLeft w:val="0"/>
          <w:marRight w:val="0"/>
          <w:marTop w:val="0"/>
          <w:marBottom w:val="356"/>
          <w:divBdr>
            <w:top w:val="none" w:sz="0" w:space="0" w:color="auto"/>
            <w:left w:val="none" w:sz="0" w:space="0" w:color="auto"/>
            <w:bottom w:val="none" w:sz="0" w:space="0" w:color="auto"/>
            <w:right w:val="none" w:sz="0" w:space="0" w:color="auto"/>
          </w:divBdr>
        </w:div>
        <w:div w:id="1305741630">
          <w:marLeft w:val="0"/>
          <w:marRight w:val="0"/>
          <w:marTop w:val="0"/>
          <w:marBottom w:val="0"/>
          <w:divBdr>
            <w:top w:val="none" w:sz="0" w:space="0" w:color="auto"/>
            <w:left w:val="none" w:sz="0" w:space="0" w:color="auto"/>
            <w:bottom w:val="none" w:sz="0" w:space="0" w:color="auto"/>
            <w:right w:val="none" w:sz="0" w:space="0" w:color="auto"/>
          </w:divBdr>
          <w:divsChild>
            <w:div w:id="1638218331">
              <w:marLeft w:val="0"/>
              <w:marRight w:val="0"/>
              <w:marTop w:val="0"/>
              <w:marBottom w:val="0"/>
              <w:divBdr>
                <w:top w:val="none" w:sz="0" w:space="0" w:color="auto"/>
                <w:left w:val="none" w:sz="0" w:space="0" w:color="auto"/>
                <w:bottom w:val="none" w:sz="0" w:space="0" w:color="auto"/>
                <w:right w:val="none" w:sz="0" w:space="0" w:color="auto"/>
              </w:divBdr>
            </w:div>
          </w:divsChild>
        </w:div>
        <w:div w:id="661158472">
          <w:marLeft w:val="0"/>
          <w:marRight w:val="0"/>
          <w:marTop w:val="0"/>
          <w:marBottom w:val="0"/>
          <w:divBdr>
            <w:top w:val="none" w:sz="0" w:space="0" w:color="auto"/>
            <w:left w:val="none" w:sz="0" w:space="0" w:color="auto"/>
            <w:bottom w:val="none" w:sz="0" w:space="0" w:color="auto"/>
            <w:right w:val="none" w:sz="0" w:space="0" w:color="auto"/>
          </w:divBdr>
          <w:divsChild>
            <w:div w:id="264853491">
              <w:marLeft w:val="0"/>
              <w:marRight w:val="0"/>
              <w:marTop w:val="0"/>
              <w:marBottom w:val="0"/>
              <w:divBdr>
                <w:top w:val="none" w:sz="0" w:space="0" w:color="auto"/>
                <w:left w:val="none" w:sz="0" w:space="0" w:color="auto"/>
                <w:bottom w:val="none" w:sz="0" w:space="0" w:color="auto"/>
                <w:right w:val="none" w:sz="0" w:space="0" w:color="auto"/>
              </w:divBdr>
            </w:div>
          </w:divsChild>
        </w:div>
        <w:div w:id="999845700">
          <w:marLeft w:val="0"/>
          <w:marRight w:val="0"/>
          <w:marTop w:val="0"/>
          <w:marBottom w:val="0"/>
          <w:divBdr>
            <w:top w:val="none" w:sz="0" w:space="0" w:color="auto"/>
            <w:left w:val="none" w:sz="0" w:space="0" w:color="auto"/>
            <w:bottom w:val="none" w:sz="0" w:space="0" w:color="auto"/>
            <w:right w:val="none" w:sz="0" w:space="0" w:color="auto"/>
          </w:divBdr>
        </w:div>
      </w:divsChild>
    </w:div>
    <w:div w:id="674114244">
      <w:bodyDiv w:val="1"/>
      <w:marLeft w:val="0"/>
      <w:marRight w:val="0"/>
      <w:marTop w:val="0"/>
      <w:marBottom w:val="0"/>
      <w:divBdr>
        <w:top w:val="none" w:sz="0" w:space="0" w:color="auto"/>
        <w:left w:val="none" w:sz="0" w:space="0" w:color="auto"/>
        <w:bottom w:val="none" w:sz="0" w:space="0" w:color="auto"/>
        <w:right w:val="none" w:sz="0" w:space="0" w:color="auto"/>
      </w:divBdr>
      <w:divsChild>
        <w:div w:id="1351108522">
          <w:marLeft w:val="0"/>
          <w:marRight w:val="0"/>
          <w:marTop w:val="0"/>
          <w:marBottom w:val="300"/>
          <w:divBdr>
            <w:top w:val="none" w:sz="0" w:space="0" w:color="auto"/>
            <w:left w:val="none" w:sz="0" w:space="0" w:color="auto"/>
            <w:bottom w:val="none" w:sz="0" w:space="0" w:color="auto"/>
            <w:right w:val="none" w:sz="0" w:space="0" w:color="auto"/>
          </w:divBdr>
        </w:div>
        <w:div w:id="1139345861">
          <w:marLeft w:val="0"/>
          <w:marRight w:val="0"/>
          <w:marTop w:val="0"/>
          <w:marBottom w:val="300"/>
          <w:divBdr>
            <w:top w:val="none" w:sz="0" w:space="0" w:color="auto"/>
            <w:left w:val="none" w:sz="0" w:space="0" w:color="auto"/>
            <w:bottom w:val="single" w:sz="6" w:space="4" w:color="EAEAEA"/>
            <w:right w:val="none" w:sz="0" w:space="0" w:color="auto"/>
          </w:divBdr>
          <w:divsChild>
            <w:div w:id="1914044715">
              <w:marLeft w:val="0"/>
              <w:marRight w:val="0"/>
              <w:marTop w:val="0"/>
              <w:marBottom w:val="0"/>
              <w:divBdr>
                <w:top w:val="none" w:sz="0" w:space="0" w:color="auto"/>
                <w:left w:val="none" w:sz="0" w:space="0" w:color="auto"/>
                <w:bottom w:val="none" w:sz="0" w:space="0" w:color="auto"/>
                <w:right w:val="none" w:sz="0" w:space="0" w:color="auto"/>
              </w:divBdr>
            </w:div>
          </w:divsChild>
        </w:div>
        <w:div w:id="893470115">
          <w:marLeft w:val="-225"/>
          <w:marRight w:val="-225"/>
          <w:marTop w:val="0"/>
          <w:marBottom w:val="0"/>
          <w:divBdr>
            <w:top w:val="none" w:sz="0" w:space="0" w:color="auto"/>
            <w:left w:val="none" w:sz="0" w:space="0" w:color="auto"/>
            <w:bottom w:val="none" w:sz="0" w:space="0" w:color="auto"/>
            <w:right w:val="none" w:sz="0" w:space="0" w:color="auto"/>
          </w:divBdr>
          <w:divsChild>
            <w:div w:id="129129636">
              <w:marLeft w:val="0"/>
              <w:marRight w:val="0"/>
              <w:marTop w:val="0"/>
              <w:marBottom w:val="0"/>
              <w:divBdr>
                <w:top w:val="none" w:sz="0" w:space="0" w:color="auto"/>
                <w:left w:val="none" w:sz="0" w:space="0" w:color="auto"/>
                <w:bottom w:val="none" w:sz="0" w:space="0" w:color="auto"/>
                <w:right w:val="none" w:sz="0" w:space="0" w:color="auto"/>
              </w:divBdr>
              <w:divsChild>
                <w:div w:id="1767534250">
                  <w:marLeft w:val="0"/>
                  <w:marRight w:val="0"/>
                  <w:marTop w:val="0"/>
                  <w:marBottom w:val="150"/>
                  <w:divBdr>
                    <w:top w:val="none" w:sz="0" w:space="0" w:color="auto"/>
                    <w:left w:val="none" w:sz="0" w:space="0" w:color="auto"/>
                    <w:bottom w:val="none" w:sz="0" w:space="0" w:color="auto"/>
                    <w:right w:val="none" w:sz="0" w:space="0" w:color="auto"/>
                  </w:divBdr>
                  <w:divsChild>
                    <w:div w:id="478155196">
                      <w:marLeft w:val="0"/>
                      <w:marRight w:val="0"/>
                      <w:marTop w:val="0"/>
                      <w:marBottom w:val="225"/>
                      <w:divBdr>
                        <w:top w:val="none" w:sz="0" w:space="0" w:color="auto"/>
                        <w:left w:val="none" w:sz="0" w:space="0" w:color="auto"/>
                        <w:bottom w:val="none" w:sz="0" w:space="0" w:color="auto"/>
                        <w:right w:val="none" w:sz="0" w:space="0" w:color="auto"/>
                      </w:divBdr>
                      <w:divsChild>
                        <w:div w:id="1564294630">
                          <w:marLeft w:val="0"/>
                          <w:marRight w:val="0"/>
                          <w:marTop w:val="0"/>
                          <w:marBottom w:val="0"/>
                          <w:divBdr>
                            <w:top w:val="none" w:sz="0" w:space="0" w:color="auto"/>
                            <w:left w:val="none" w:sz="0" w:space="0" w:color="auto"/>
                            <w:bottom w:val="none" w:sz="0" w:space="0" w:color="auto"/>
                            <w:right w:val="none" w:sz="0" w:space="0" w:color="auto"/>
                          </w:divBdr>
                        </w:div>
                        <w:div w:id="1974561543">
                          <w:marLeft w:val="0"/>
                          <w:marRight w:val="0"/>
                          <w:marTop w:val="150"/>
                          <w:marBottom w:val="0"/>
                          <w:divBdr>
                            <w:top w:val="single" w:sz="6" w:space="6" w:color="CCCCCC"/>
                            <w:left w:val="single" w:sz="6" w:space="8" w:color="CCCCCC"/>
                            <w:bottom w:val="single" w:sz="6" w:space="4" w:color="CCCCCC"/>
                            <w:right w:val="single" w:sz="6" w:space="8" w:color="CCCCCC"/>
                          </w:divBdr>
                          <w:divsChild>
                            <w:div w:id="10529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83026">
              <w:marLeft w:val="0"/>
              <w:marRight w:val="0"/>
              <w:marTop w:val="0"/>
              <w:marBottom w:val="0"/>
              <w:divBdr>
                <w:top w:val="none" w:sz="0" w:space="0" w:color="auto"/>
                <w:left w:val="none" w:sz="0" w:space="0" w:color="auto"/>
                <w:bottom w:val="none" w:sz="0" w:space="0" w:color="auto"/>
                <w:right w:val="none" w:sz="0" w:space="0" w:color="auto"/>
              </w:divBdr>
              <w:divsChild>
                <w:div w:id="710688626">
                  <w:marLeft w:val="0"/>
                  <w:marRight w:val="0"/>
                  <w:marTop w:val="300"/>
                  <w:marBottom w:val="300"/>
                  <w:divBdr>
                    <w:top w:val="none" w:sz="0" w:space="0" w:color="auto"/>
                    <w:left w:val="none" w:sz="0" w:space="0" w:color="auto"/>
                    <w:bottom w:val="none" w:sz="0" w:space="0" w:color="auto"/>
                    <w:right w:val="none" w:sz="0" w:space="0" w:color="auto"/>
                  </w:divBdr>
                </w:div>
                <w:div w:id="3466379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87268283">
      <w:bodyDiv w:val="1"/>
      <w:marLeft w:val="0"/>
      <w:marRight w:val="0"/>
      <w:marTop w:val="0"/>
      <w:marBottom w:val="0"/>
      <w:divBdr>
        <w:top w:val="none" w:sz="0" w:space="0" w:color="auto"/>
        <w:left w:val="none" w:sz="0" w:space="0" w:color="auto"/>
        <w:bottom w:val="none" w:sz="0" w:space="0" w:color="auto"/>
        <w:right w:val="none" w:sz="0" w:space="0" w:color="auto"/>
      </w:divBdr>
      <w:divsChild>
        <w:div w:id="1660117467">
          <w:marLeft w:val="0"/>
          <w:marRight w:val="0"/>
          <w:marTop w:val="150"/>
          <w:marBottom w:val="0"/>
          <w:divBdr>
            <w:top w:val="none" w:sz="0" w:space="0" w:color="auto"/>
            <w:left w:val="none" w:sz="0" w:space="0" w:color="auto"/>
            <w:bottom w:val="none" w:sz="0" w:space="0" w:color="auto"/>
            <w:right w:val="none" w:sz="0" w:space="0" w:color="auto"/>
          </w:divBdr>
          <w:divsChild>
            <w:div w:id="184901971">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1229999228">
      <w:bodyDiv w:val="1"/>
      <w:marLeft w:val="0"/>
      <w:marRight w:val="0"/>
      <w:marTop w:val="0"/>
      <w:marBottom w:val="0"/>
      <w:divBdr>
        <w:top w:val="none" w:sz="0" w:space="0" w:color="auto"/>
        <w:left w:val="none" w:sz="0" w:space="0" w:color="auto"/>
        <w:bottom w:val="none" w:sz="0" w:space="0" w:color="auto"/>
        <w:right w:val="none" w:sz="0" w:space="0" w:color="auto"/>
      </w:divBdr>
    </w:div>
    <w:div w:id="1253467991">
      <w:bodyDiv w:val="1"/>
      <w:marLeft w:val="0"/>
      <w:marRight w:val="0"/>
      <w:marTop w:val="0"/>
      <w:marBottom w:val="0"/>
      <w:divBdr>
        <w:top w:val="none" w:sz="0" w:space="0" w:color="auto"/>
        <w:left w:val="none" w:sz="0" w:space="0" w:color="auto"/>
        <w:bottom w:val="none" w:sz="0" w:space="0" w:color="auto"/>
        <w:right w:val="none" w:sz="0" w:space="0" w:color="auto"/>
      </w:divBdr>
      <w:divsChild>
        <w:div w:id="1441995567">
          <w:marLeft w:val="0"/>
          <w:marRight w:val="0"/>
          <w:marTop w:val="640"/>
          <w:marBottom w:val="533"/>
          <w:divBdr>
            <w:top w:val="none" w:sz="0" w:space="0" w:color="auto"/>
            <w:left w:val="none" w:sz="0" w:space="0" w:color="auto"/>
            <w:bottom w:val="none" w:sz="0" w:space="0" w:color="auto"/>
            <w:right w:val="none" w:sz="0" w:space="0" w:color="auto"/>
          </w:divBdr>
          <w:divsChild>
            <w:div w:id="1696037972">
              <w:marLeft w:val="0"/>
              <w:marRight w:val="0"/>
              <w:marTop w:val="320"/>
              <w:marBottom w:val="0"/>
              <w:divBdr>
                <w:top w:val="none" w:sz="0" w:space="0" w:color="auto"/>
                <w:left w:val="none" w:sz="0" w:space="0" w:color="auto"/>
                <w:bottom w:val="none" w:sz="0" w:space="0" w:color="auto"/>
                <w:right w:val="none" w:sz="0" w:space="0" w:color="auto"/>
              </w:divBdr>
              <w:divsChild>
                <w:div w:id="222450665">
                  <w:marLeft w:val="0"/>
                  <w:marRight w:val="0"/>
                  <w:marTop w:val="0"/>
                  <w:marBottom w:val="0"/>
                  <w:divBdr>
                    <w:top w:val="none" w:sz="0" w:space="0" w:color="auto"/>
                    <w:left w:val="none" w:sz="0" w:space="0" w:color="auto"/>
                    <w:bottom w:val="none" w:sz="0" w:space="0" w:color="auto"/>
                    <w:right w:val="none" w:sz="0" w:space="0" w:color="auto"/>
                  </w:divBdr>
                </w:div>
                <w:div w:id="91698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5539">
          <w:marLeft w:val="0"/>
          <w:marRight w:val="0"/>
          <w:marTop w:val="0"/>
          <w:marBottom w:val="0"/>
          <w:divBdr>
            <w:top w:val="none" w:sz="0" w:space="0" w:color="auto"/>
            <w:left w:val="none" w:sz="0" w:space="0" w:color="auto"/>
            <w:bottom w:val="none" w:sz="0" w:space="0" w:color="auto"/>
            <w:right w:val="none" w:sz="0" w:space="0" w:color="auto"/>
          </w:divBdr>
          <w:divsChild>
            <w:div w:id="201159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69541">
      <w:bodyDiv w:val="1"/>
      <w:marLeft w:val="0"/>
      <w:marRight w:val="0"/>
      <w:marTop w:val="0"/>
      <w:marBottom w:val="0"/>
      <w:divBdr>
        <w:top w:val="none" w:sz="0" w:space="0" w:color="auto"/>
        <w:left w:val="none" w:sz="0" w:space="0" w:color="auto"/>
        <w:bottom w:val="none" w:sz="0" w:space="0" w:color="auto"/>
        <w:right w:val="none" w:sz="0" w:space="0" w:color="auto"/>
      </w:divBdr>
      <w:divsChild>
        <w:div w:id="329989556">
          <w:marLeft w:val="0"/>
          <w:marRight w:val="0"/>
          <w:marTop w:val="0"/>
          <w:marBottom w:val="0"/>
          <w:divBdr>
            <w:top w:val="none" w:sz="0" w:space="0" w:color="auto"/>
            <w:left w:val="none" w:sz="0" w:space="0" w:color="auto"/>
            <w:bottom w:val="none" w:sz="0" w:space="0" w:color="auto"/>
            <w:right w:val="none" w:sz="0" w:space="0" w:color="auto"/>
          </w:divBdr>
        </w:div>
      </w:divsChild>
    </w:div>
    <w:div w:id="1340615978">
      <w:bodyDiv w:val="1"/>
      <w:marLeft w:val="0"/>
      <w:marRight w:val="0"/>
      <w:marTop w:val="0"/>
      <w:marBottom w:val="0"/>
      <w:divBdr>
        <w:top w:val="none" w:sz="0" w:space="0" w:color="auto"/>
        <w:left w:val="none" w:sz="0" w:space="0" w:color="auto"/>
        <w:bottom w:val="none" w:sz="0" w:space="0" w:color="auto"/>
        <w:right w:val="none" w:sz="0" w:space="0" w:color="auto"/>
      </w:divBdr>
    </w:div>
    <w:div w:id="1416705375">
      <w:bodyDiv w:val="1"/>
      <w:marLeft w:val="0"/>
      <w:marRight w:val="0"/>
      <w:marTop w:val="0"/>
      <w:marBottom w:val="0"/>
      <w:divBdr>
        <w:top w:val="none" w:sz="0" w:space="0" w:color="auto"/>
        <w:left w:val="none" w:sz="0" w:space="0" w:color="auto"/>
        <w:bottom w:val="none" w:sz="0" w:space="0" w:color="auto"/>
        <w:right w:val="none" w:sz="0" w:space="0" w:color="auto"/>
      </w:divBdr>
      <w:divsChild>
        <w:div w:id="1678270072">
          <w:marLeft w:val="0"/>
          <w:marRight w:val="0"/>
          <w:marTop w:val="0"/>
          <w:marBottom w:val="0"/>
          <w:divBdr>
            <w:top w:val="none" w:sz="0" w:space="0" w:color="auto"/>
            <w:left w:val="none" w:sz="0" w:space="0" w:color="auto"/>
            <w:bottom w:val="none" w:sz="0" w:space="0" w:color="auto"/>
            <w:right w:val="none" w:sz="0" w:space="0" w:color="auto"/>
          </w:divBdr>
          <w:divsChild>
            <w:div w:id="1670980759">
              <w:marLeft w:val="0"/>
              <w:marRight w:val="0"/>
              <w:marTop w:val="0"/>
              <w:marBottom w:val="0"/>
              <w:divBdr>
                <w:top w:val="none" w:sz="0" w:space="0" w:color="auto"/>
                <w:left w:val="none" w:sz="0" w:space="0" w:color="auto"/>
                <w:bottom w:val="none" w:sz="0" w:space="0" w:color="auto"/>
                <w:right w:val="none" w:sz="0" w:space="0" w:color="auto"/>
              </w:divBdr>
              <w:divsChild>
                <w:div w:id="1230069896">
                  <w:marLeft w:val="0"/>
                  <w:marRight w:val="0"/>
                  <w:marTop w:val="0"/>
                  <w:marBottom w:val="0"/>
                  <w:divBdr>
                    <w:top w:val="none" w:sz="0" w:space="0" w:color="auto"/>
                    <w:left w:val="none" w:sz="0" w:space="0" w:color="auto"/>
                    <w:bottom w:val="none" w:sz="0" w:space="0" w:color="auto"/>
                    <w:right w:val="none" w:sz="0" w:space="0" w:color="auto"/>
                  </w:divBdr>
                </w:div>
              </w:divsChild>
            </w:div>
            <w:div w:id="107073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26055">
      <w:bodyDiv w:val="1"/>
      <w:marLeft w:val="0"/>
      <w:marRight w:val="0"/>
      <w:marTop w:val="0"/>
      <w:marBottom w:val="0"/>
      <w:divBdr>
        <w:top w:val="none" w:sz="0" w:space="0" w:color="auto"/>
        <w:left w:val="none" w:sz="0" w:space="0" w:color="auto"/>
        <w:bottom w:val="none" w:sz="0" w:space="0" w:color="auto"/>
        <w:right w:val="none" w:sz="0" w:space="0" w:color="auto"/>
      </w:divBdr>
    </w:div>
    <w:div w:id="1508910823">
      <w:bodyDiv w:val="1"/>
      <w:marLeft w:val="0"/>
      <w:marRight w:val="0"/>
      <w:marTop w:val="0"/>
      <w:marBottom w:val="0"/>
      <w:divBdr>
        <w:top w:val="none" w:sz="0" w:space="0" w:color="auto"/>
        <w:left w:val="none" w:sz="0" w:space="0" w:color="auto"/>
        <w:bottom w:val="none" w:sz="0" w:space="0" w:color="auto"/>
        <w:right w:val="none" w:sz="0" w:space="0" w:color="auto"/>
      </w:divBdr>
    </w:div>
    <w:div w:id="1744331065">
      <w:bodyDiv w:val="1"/>
      <w:marLeft w:val="0"/>
      <w:marRight w:val="0"/>
      <w:marTop w:val="0"/>
      <w:marBottom w:val="0"/>
      <w:divBdr>
        <w:top w:val="none" w:sz="0" w:space="0" w:color="auto"/>
        <w:left w:val="none" w:sz="0" w:space="0" w:color="auto"/>
        <w:bottom w:val="none" w:sz="0" w:space="0" w:color="auto"/>
        <w:right w:val="none" w:sz="0" w:space="0" w:color="auto"/>
      </w:divBdr>
      <w:divsChild>
        <w:div w:id="429007110">
          <w:marLeft w:val="0"/>
          <w:marRight w:val="0"/>
          <w:marTop w:val="0"/>
          <w:marBottom w:val="0"/>
          <w:divBdr>
            <w:top w:val="none" w:sz="0" w:space="0" w:color="auto"/>
            <w:left w:val="none" w:sz="0" w:space="0" w:color="auto"/>
            <w:bottom w:val="none" w:sz="0" w:space="0" w:color="auto"/>
            <w:right w:val="none" w:sz="0" w:space="0" w:color="auto"/>
          </w:divBdr>
        </w:div>
      </w:divsChild>
    </w:div>
    <w:div w:id="1956016642">
      <w:bodyDiv w:val="1"/>
      <w:marLeft w:val="0"/>
      <w:marRight w:val="0"/>
      <w:marTop w:val="0"/>
      <w:marBottom w:val="0"/>
      <w:divBdr>
        <w:top w:val="none" w:sz="0" w:space="0" w:color="auto"/>
        <w:left w:val="none" w:sz="0" w:space="0" w:color="auto"/>
        <w:bottom w:val="none" w:sz="0" w:space="0" w:color="auto"/>
        <w:right w:val="none" w:sz="0" w:space="0" w:color="auto"/>
      </w:divBdr>
    </w:div>
    <w:div w:id="203372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292</Words>
  <Characters>1607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VILLA HISTÓRICA DE SANTIAGO DEL TEIDE</vt:lpstr>
    </vt:vector>
  </TitlesOfParts>
  <Company>pedro</Company>
  <LinksUpToDate>false</LinksUpToDate>
  <CharactersWithSpaces>1896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 HISTÓRICA DE SANTIAGO DEL TEIDE</dc:title>
  <dc:creator>pedro</dc:creator>
  <cp:lastModifiedBy>martingb</cp:lastModifiedBy>
  <cp:revision>2</cp:revision>
  <cp:lastPrinted>2019-10-17T07:59:00Z</cp:lastPrinted>
  <dcterms:created xsi:type="dcterms:W3CDTF">2022-04-01T13:08:00Z</dcterms:created>
  <dcterms:modified xsi:type="dcterms:W3CDTF">2022-04-01T13:08:00Z</dcterms:modified>
</cp:coreProperties>
</file>